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托里县衔接资金安排使用情况公告公示</w:t>
      </w:r>
    </w:p>
    <w:p>
      <w:pPr>
        <w:ind w:left="0" w:leftChars="0" w:firstLine="960" w:firstLineChars="300"/>
        <w:jc w:val="both"/>
        <w:rPr>
          <w:rFonts w:hint="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2025年，调整衔接资金292.25万元按照乡村振兴领导小组研究决定，现将有关资金安排使用情况公示如下：</w:t>
      </w:r>
    </w:p>
    <w:p>
      <w:pPr>
        <w:ind w:left="0" w:leftChars="0" w:firstLine="643" w:firstLineChars="200"/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一、资金来源</w:t>
      </w:r>
    </w:p>
    <w:p>
      <w:pPr>
        <w:ind w:left="0" w:leftChars="0" w:firstLine="640" w:firstLineChars="200"/>
        <w:jc w:val="both"/>
        <w:rPr>
          <w:rFonts w:hint="eastAsia" w:eastAsia="仿宋_GB2312"/>
          <w:b/>
          <w:bCs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调整衔接资金292.25万元。</w:t>
      </w:r>
    </w:p>
    <w:p>
      <w:pPr>
        <w:ind w:left="0" w:leftChars="0" w:firstLine="643" w:firstLineChars="200"/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二、资金安排使用原则</w:t>
      </w:r>
    </w:p>
    <w:p>
      <w:pPr>
        <w:ind w:left="0" w:leftChars="0" w:firstLine="640" w:firstLineChars="2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结合项目准备情况，经</w:t>
      </w:r>
      <w:r>
        <w:rPr>
          <w:rFonts w:hint="eastAsia" w:ascii="仿宋_GB2312" w:eastAsia="仿宋_GB2312"/>
          <w:sz w:val="32"/>
          <w:lang w:val="en-US" w:eastAsia="zh-CN"/>
        </w:rPr>
        <w:t>中共托里县委员会农村工作领导小组</w:t>
      </w:r>
      <w:r>
        <w:rPr>
          <w:rFonts w:hint="eastAsia"/>
          <w:sz w:val="32"/>
          <w:szCs w:val="32"/>
          <w:lang w:val="en-US" w:eastAsia="zh-CN"/>
        </w:rPr>
        <w:t>研究确定，按照</w:t>
      </w: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《关于对托里县乌雪特乡滴管带厂房建设项目资金收回再安排的</w:t>
      </w:r>
      <w:r>
        <w:rPr>
          <w:rFonts w:hint="eastAsia" w:ascii="仿宋_GB2312" w:eastAsia="仿宋_GB2312" w:cs="Times New Roman"/>
          <w:sz w:val="32"/>
          <w:lang w:val="en-US" w:eastAsia="zh-CN"/>
        </w:rPr>
        <w:t>批复</w:t>
      </w: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》</w:t>
      </w:r>
      <w:r>
        <w:rPr>
          <w:rFonts w:hint="eastAsia" w:ascii="仿宋_GB2312" w:eastAsia="仿宋_GB2312"/>
          <w:b w:val="0"/>
          <w:bCs w:val="0"/>
          <w:color w:val="auto"/>
          <w:sz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 w:color="auto"/>
        </w:rPr>
        <w:t>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 w:color="auto"/>
          <w:lang w:val="en-US" w:eastAsia="zh-CN"/>
        </w:rPr>
        <w:t>党农领办函字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 w:color="auto"/>
        </w:rPr>
        <w:t>〔202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 w:color="auto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 w:color="auto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 w:color="auto"/>
          <w:lang w:val="en-US" w:eastAsia="zh-CN"/>
        </w:rPr>
        <w:t>129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 w:color="auto"/>
        </w:rPr>
        <w:t>号</w:t>
      </w:r>
      <w:r>
        <w:rPr>
          <w:rFonts w:hint="eastAsia" w:ascii="仿宋_GB2312" w:eastAsia="仿宋_GB2312"/>
          <w:b w:val="0"/>
          <w:bCs w:val="0"/>
          <w:color w:val="auto"/>
          <w:sz w:val="32"/>
          <w:lang w:val="en-US" w:eastAsia="zh-CN"/>
        </w:rPr>
        <w:t>）</w:t>
      </w:r>
      <w:r>
        <w:rPr>
          <w:rFonts w:hint="eastAsia"/>
          <w:sz w:val="32"/>
          <w:szCs w:val="32"/>
          <w:lang w:val="en-US" w:eastAsia="zh-CN"/>
        </w:rPr>
        <w:t>安排使用资金。</w:t>
      </w:r>
    </w:p>
    <w:p>
      <w:pPr>
        <w:ind w:left="0" w:leftChars="0" w:firstLine="643" w:firstLineChars="200"/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三、资金安排使用情况</w:t>
      </w:r>
    </w:p>
    <w:p>
      <w:pPr>
        <w:ind w:left="0" w:leftChars="0" w:firstLine="640" w:firstLineChars="2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托里县2025年财政衔接资金安排使用情况表（见附件一）</w:t>
      </w:r>
    </w:p>
    <w:p>
      <w:pPr>
        <w:ind w:left="0" w:leftChars="0" w:firstLine="640" w:firstLineChars="2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托里县2025年资金文件（见附件二）</w:t>
      </w:r>
    </w:p>
    <w:p>
      <w:pPr>
        <w:ind w:left="0" w:leftChars="0" w:firstLine="640" w:firstLineChars="200"/>
        <w:jc w:val="both"/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</w:p>
    <w:p>
      <w:pPr>
        <w:ind w:left="0" w:leftChars="0" w:firstLine="640" w:firstLineChars="2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监督电话：0901-3712080</w:t>
      </w:r>
    </w:p>
    <w:p>
      <w:pPr>
        <w:ind w:left="0" w:leftChars="0" w:firstLine="640" w:firstLineChars="2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通讯地址：塔城地区托里县财政局三楼涉农资金评价中心</w:t>
      </w:r>
    </w:p>
    <w:p>
      <w:pPr>
        <w:ind w:left="0" w:leftChars="0" w:firstLine="640" w:firstLineChars="2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电子邮箱：1252763654@qq.com</w:t>
      </w:r>
    </w:p>
    <w:p>
      <w:pPr>
        <w:ind w:firstLine="6400" w:firstLineChars="20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托里县财政局</w:t>
      </w:r>
    </w:p>
    <w:p>
      <w:pPr>
        <w:ind w:firstLine="6080" w:firstLineChars="1900"/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2025年9月22日</w:t>
      </w:r>
    </w:p>
    <w:sectPr>
      <w:pgSz w:w="11906" w:h="16838"/>
      <w:pgMar w:top="2098" w:right="1531" w:bottom="1984" w:left="1531" w:header="851" w:footer="992" w:gutter="0"/>
      <w:cols w:space="0" w:num="1"/>
      <w:rtlGutter w:val="0"/>
      <w:docGrid w:type="lines" w:linePitch="43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6D4AA2"/>
    <w:rsid w:val="018E1F7B"/>
    <w:rsid w:val="02DC6FD4"/>
    <w:rsid w:val="034C7DA9"/>
    <w:rsid w:val="03810BDB"/>
    <w:rsid w:val="065D7D00"/>
    <w:rsid w:val="08664BD4"/>
    <w:rsid w:val="089A348D"/>
    <w:rsid w:val="129C25FE"/>
    <w:rsid w:val="15794204"/>
    <w:rsid w:val="16E41C03"/>
    <w:rsid w:val="184C7083"/>
    <w:rsid w:val="189515B6"/>
    <w:rsid w:val="19642C8B"/>
    <w:rsid w:val="198F0ECE"/>
    <w:rsid w:val="1B1E02D9"/>
    <w:rsid w:val="1C914385"/>
    <w:rsid w:val="1DFF1912"/>
    <w:rsid w:val="1E2C6EBC"/>
    <w:rsid w:val="1EAD4ECB"/>
    <w:rsid w:val="20C637E1"/>
    <w:rsid w:val="227B7BCF"/>
    <w:rsid w:val="25316239"/>
    <w:rsid w:val="26766837"/>
    <w:rsid w:val="29BB3EA8"/>
    <w:rsid w:val="2A614C27"/>
    <w:rsid w:val="2E4271FE"/>
    <w:rsid w:val="2E7B2042"/>
    <w:rsid w:val="34834600"/>
    <w:rsid w:val="360B3309"/>
    <w:rsid w:val="39995289"/>
    <w:rsid w:val="3A9F11A0"/>
    <w:rsid w:val="3CA54BE1"/>
    <w:rsid w:val="47122AC9"/>
    <w:rsid w:val="48277288"/>
    <w:rsid w:val="485A10A9"/>
    <w:rsid w:val="492E26EA"/>
    <w:rsid w:val="498E2272"/>
    <w:rsid w:val="4CCD533D"/>
    <w:rsid w:val="4D265C28"/>
    <w:rsid w:val="4F56215E"/>
    <w:rsid w:val="52E85131"/>
    <w:rsid w:val="52FB649A"/>
    <w:rsid w:val="532E5BD6"/>
    <w:rsid w:val="561D1995"/>
    <w:rsid w:val="567A3A9C"/>
    <w:rsid w:val="57AE23BF"/>
    <w:rsid w:val="58506F3E"/>
    <w:rsid w:val="59FA6044"/>
    <w:rsid w:val="5E5D0EBA"/>
    <w:rsid w:val="5E6D4AA2"/>
    <w:rsid w:val="61E078F5"/>
    <w:rsid w:val="62276543"/>
    <w:rsid w:val="6760454C"/>
    <w:rsid w:val="6E663660"/>
    <w:rsid w:val="6F106C9D"/>
    <w:rsid w:val="6F43354B"/>
    <w:rsid w:val="70E67606"/>
    <w:rsid w:val="70EE1090"/>
    <w:rsid w:val="71E31224"/>
    <w:rsid w:val="74C2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2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 w:val="0"/>
      <w:keepLines w:val="0"/>
      <w:spacing w:beforeLines="0" w:beforeAutospacing="0" w:afterLines="0" w:afterAutospacing="0" w:line="560" w:lineRule="exact"/>
      <w:outlineLvl w:val="0"/>
    </w:pPr>
    <w:rPr>
      <w:rFonts w:eastAsia="黑体"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560" w:lineRule="exact"/>
      <w:outlineLvl w:val="1"/>
    </w:pPr>
    <w:rPr>
      <w:rFonts w:eastAsia="楷体_GB2312"/>
      <w:b/>
    </w:rPr>
  </w:style>
  <w:style w:type="paragraph" w:styleId="4">
    <w:name w:val="heading 3"/>
    <w:basedOn w:val="1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560" w:lineRule="exact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560" w:lineRule="exact"/>
      <w:outlineLvl w:val="3"/>
    </w:pPr>
    <w:rPr>
      <w:rFonts w:ascii="Times New Roman" w:hAnsi="Times New Roman"/>
      <w:color w:val="1117F3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2020-05-08T10:39:00Z</dcterms:created>
  <dc:creator>wooooooo</dc:creator>
  <cp:lastModifiedBy>Administrator</cp:lastModifiedBy>
  <cp:lastPrinted>2020-05-28T11:51:00Z</cp:lastPrinted>
  <dcterms:modified xsi:type="dcterms:W3CDTF">2025-09-22T11:12:44Z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E297C33CBA504282A8733E98064B012F</vt:lpwstr>
  </property>
</Properties>
</file>